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Зарегистрировано в Минюсте России 26 июня 2019 г. N 55056</w:t>
      </w:r>
    </w:p>
    <w:p w:rsidR="00F05E6A" w:rsidRPr="00F05E6A" w:rsidRDefault="00F05E6A" w:rsidP="00F05E6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sz w:val="20"/>
          <w:szCs w:val="20"/>
          <w:lang w:eastAsia="ru-RU"/>
        </w:rPr>
        <w:pict>
          <v:rect id="_x0000_i1025" style="width:0;height:0" o:hrstd="t" o:hrnoshade="t" o:hr="t" fillcolor="#1f2429" stroked="f"/>
        </w:pic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МИНИСТЕРСТВО ЮСТИЦИИ РОССИЙСКОЙ ФЕДЕРАЦИИ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ФЕДЕРАЛЬНАЯ СЛУЖБА СУДЕБНЫХ ПРИСТАВОВ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(ФССП России)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ПРИКАЗ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Москва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10 июня 2019 г.                                                 № 251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Об установлении требований к профессиям, специальностям и (или) направлениям подготовки, предъявляемых для замещения должности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судебного пристава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В соответствии с пунктом 1 статьи 3 Федерального закона от 21.07.1997 №118-ФЗ «О судебных приставах» (Собрание законодательства Российской Федерации, 1997, № 30, ст. 3590; 2008, № 52 (ч. 1), ст. 6235; 2009, № 29, ст. 3631; 2011, № 50, ст. 7352; 2014, № 11, ст. 1099, № 52 (ч. 1), ст. 7552; 2018, № 1 (ч. 1), ст. 62) приказываю:</w:t>
      </w:r>
    </w:p>
    <w:p w:rsidR="00F05E6A" w:rsidRPr="00F05E6A" w:rsidRDefault="00F05E6A" w:rsidP="00F05E6A">
      <w:pPr>
        <w:numPr>
          <w:ilvl w:val="0"/>
          <w:numId w:val="1"/>
        </w:numPr>
        <w:shd w:val="clear" w:color="auto" w:fill="FFFFFF"/>
        <w:spacing w:before="345" w:after="345" w:line="240" w:lineRule="auto"/>
        <w:ind w:left="0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Установить требования к профессиям, специальностям и (или) направлениям подготовки, предъявляемые для замещения должности судебного пристава, согласно приложению.</w:t>
      </w:r>
    </w:p>
    <w:p w:rsidR="00F05E6A" w:rsidRPr="00F05E6A" w:rsidRDefault="00F05E6A" w:rsidP="00F05E6A">
      <w:pPr>
        <w:numPr>
          <w:ilvl w:val="0"/>
          <w:numId w:val="1"/>
        </w:numPr>
        <w:shd w:val="clear" w:color="auto" w:fill="FFFFFF"/>
        <w:spacing w:before="345" w:after="345" w:line="240" w:lineRule="auto"/>
        <w:ind w:left="0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Признать утратившим силу приказ Федеральной службы судебных приставов от 07.03.2018 № 80 «Об установлении требований к профессиям, специальностям и (или) направлениям подготовки, предъявляемых для замещения должности судебного пристава» (зарегистрирован Минюстом России 22.03.2018, регистрационный № 50464).</w:t>
      </w:r>
    </w:p>
    <w:p w:rsidR="00F05E6A" w:rsidRPr="00F05E6A" w:rsidRDefault="00F05E6A" w:rsidP="00F05E6A">
      <w:pPr>
        <w:numPr>
          <w:ilvl w:val="0"/>
          <w:numId w:val="1"/>
        </w:numPr>
        <w:shd w:val="clear" w:color="auto" w:fill="FFFFFF"/>
        <w:spacing w:before="345" w:after="345" w:line="240" w:lineRule="auto"/>
        <w:ind w:left="0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 xml:space="preserve">Контроль за исполнением настоящего приказа возложить на заместителя директора Федеральной службы судебных приставов - заместителя главного судебного пристава Российской Федерации </w:t>
      </w:r>
      <w:proofErr w:type="spellStart"/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Захаркину</w:t>
      </w:r>
      <w:proofErr w:type="spellEnd"/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 xml:space="preserve"> Е.Ю.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Директор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Д.В. Аристов</w:t>
      </w:r>
    </w:p>
    <w:p w:rsidR="00F05E6A" w:rsidRDefault="00F05E6A" w:rsidP="00F05E6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F05E6A" w:rsidRDefault="00F05E6A" w:rsidP="00F05E6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F05E6A" w:rsidRDefault="00F05E6A" w:rsidP="00F05E6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F05E6A" w:rsidRDefault="00F05E6A" w:rsidP="00F05E6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F05E6A" w:rsidRDefault="00F05E6A" w:rsidP="00F05E6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F05E6A" w:rsidRDefault="00F05E6A" w:rsidP="00F05E6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bookmarkStart w:id="0" w:name="_GoBack"/>
      <w:bookmarkEnd w:id="0"/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lastRenderedPageBreak/>
        <w:t>Приложение к приказу ФССП России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от 10.06.2019 №251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Требования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к профессиям, специальностям и (или) направлениям подготовки, предъявляемые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для замещения должности судебного пристава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b/>
          <w:bCs/>
          <w:color w:val="1F2429"/>
          <w:sz w:val="20"/>
          <w:szCs w:val="20"/>
          <w:lang w:eastAsia="ru-RU"/>
        </w:rPr>
        <w:t> 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1. Для замещения должности главного судебного пристава субъекта (главного судебного пристава субъектов) Российской Федерации необходимо наличие высшего образования по специальностям и (или) направлениям подготовки, входящим в следующие укрупненные группы специальностей и (или) направлений подготовки высшего образования: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«Математика и механика»;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«Компьютерные и информационные науки»;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«Техника и технологии строительства»;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«Информатика и вычислительная техника»;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«Информационная безопасность»;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«Оружие и системы вооружения»;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«Техника и технологии наземного транспорта»;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«Авиационная и ракетно-космическая техника»;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«Аэронавигация и эксплуатация авиационной и ракетно-космической техники»;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«Психологические науки»;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«Экономика и управление»;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«Юриспруденция»;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«Политические науки и регионоведение»;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«Образование и педагогические науки»;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«Военное управление»;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«Обеспечение государственной безопасности».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2. Для замещения должности судебного пристава (за исключением главного судебного пристава субъекта (главного судебного пристава субъектов) Российской Федерации и судебного пристава по обеспечению установленного порядка деятельности судов) необходимо наличие высшего образования по специальностям и (или) направлениям подготовки, входящим в следующие укрупненные группы специальностей и (или) направлений подготовки высшего образования: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«Психологические науки»;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«Экономика и управление»;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«Юриспруденция»;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lastRenderedPageBreak/>
        <w:t>«Образование и педагогические науки».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 </w:t>
      </w:r>
    </w:p>
    <w:p w:rsidR="00F05E6A" w:rsidRPr="00F05E6A" w:rsidRDefault="00F05E6A" w:rsidP="00F05E6A">
      <w:pPr>
        <w:shd w:val="clear" w:color="auto" w:fill="FFFFFF"/>
        <w:spacing w:before="240" w:after="0" w:line="240" w:lineRule="auto"/>
        <w:jc w:val="both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3. Для замещения должности судебного пристава по обеспечению установленного порядка деятельности судов необходимо наличие среднего профессионального или высшего образования по профессиям, специальностям и (или) направлениям подготовки, входящим в следующие укрупненные группы профессий, специальностей и (или) направлений подготовки среднего профессионального или высшего образования: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«Математика и механика»;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«Компьютерные и информационные науки»;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«Информатика и вычислительная техника»;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«Информационная безопасность»;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«Электроника, радиотехника и системы связи»;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«Оружие и системы вооружения»;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«Авиационная и ракетно-космическая техника»;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«Аэронавигация и эксплуатация авиационной и ракетно-космической техники»;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«Психологические науки»;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«Экономика и управление»;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«Юриспруденция»;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«Образование и педагогические науки»;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«Языкознание и литературоведение»;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«Физическая культура и спорт»;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«Военное управление»;</w:t>
      </w:r>
    </w:p>
    <w:p w:rsidR="00F05E6A" w:rsidRPr="00F05E6A" w:rsidRDefault="00F05E6A" w:rsidP="00F05E6A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1F2429"/>
          <w:sz w:val="20"/>
          <w:szCs w:val="20"/>
          <w:lang w:eastAsia="ru-RU"/>
        </w:rPr>
      </w:pPr>
      <w:r w:rsidRPr="00F05E6A">
        <w:rPr>
          <w:rFonts w:ascii="Arial" w:eastAsia="Times New Roman" w:hAnsi="Arial" w:cs="Arial"/>
          <w:color w:val="1F2429"/>
          <w:sz w:val="20"/>
          <w:szCs w:val="20"/>
          <w:lang w:eastAsia="ru-RU"/>
        </w:rPr>
        <w:t>«Обеспечение государственной безопасности».</w:t>
      </w:r>
    </w:p>
    <w:p w:rsidR="00AB7891" w:rsidRPr="00F05E6A" w:rsidRDefault="00F05E6A">
      <w:pPr>
        <w:rPr>
          <w:rFonts w:ascii="Arial" w:hAnsi="Arial" w:cs="Arial"/>
          <w:sz w:val="20"/>
          <w:szCs w:val="20"/>
        </w:rPr>
      </w:pPr>
    </w:p>
    <w:sectPr w:rsidR="00AB7891" w:rsidRPr="00F05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0F40E0"/>
    <w:multiLevelType w:val="multilevel"/>
    <w:tmpl w:val="11EE3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B5E"/>
    <w:rsid w:val="007B4180"/>
    <w:rsid w:val="00AB2F1C"/>
    <w:rsid w:val="00C52B5E"/>
    <w:rsid w:val="00F0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3A"/>
  <w15:chartTrackingRefBased/>
  <w15:docId w15:val="{B7C52559-B96F-4ABA-856A-EE6400F5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5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5E6A"/>
    <w:rPr>
      <w:b/>
      <w:bCs/>
    </w:rPr>
  </w:style>
  <w:style w:type="paragraph" w:customStyle="1" w:styleId="30">
    <w:name w:val="30"/>
    <w:basedOn w:val="a"/>
    <w:rsid w:val="00F05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596</Words>
  <Characters>3400</Characters>
  <Application>Microsoft Office Word</Application>
  <DocSecurity>0</DocSecurity>
  <Lines>28</Lines>
  <Paragraphs>7</Paragraphs>
  <ScaleCrop>false</ScaleCrop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2019-07-26T10:22:00Z</dcterms:created>
  <dcterms:modified xsi:type="dcterms:W3CDTF">2019-07-26T10:23:00Z</dcterms:modified>
</cp:coreProperties>
</file>